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Open Sans" w:cs="Open Sans" w:eastAsia="Open Sans" w:hAnsi="Open Sans"/>
          <w:b w:val="1"/>
          <w:bCs w:val="1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36"/>
          <w:szCs w:val="36"/>
          <w:rtl w:val="0"/>
        </w:rPr>
        <w:t xml:space="preserve">Grand plongeon Castors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135802</wp:posOffset>
            </wp:positionH>
            <wp:positionV relativeFrom="paragraph">
              <wp:posOffset>-60041</wp:posOffset>
            </wp:positionV>
            <wp:extent cx="1140736" cy="134670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0736" cy="13467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Open Sans" w:cs="Open Sans" w:eastAsia="Open Sans" w:hAnsi="Open Sans"/>
          <w:b w:val="1"/>
          <w:bCs w:val="1"/>
          <w:sz w:val="44"/>
          <w:szCs w:val="4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36"/>
          <w:szCs w:val="36"/>
          <w:rtl w:val="0"/>
        </w:rPr>
        <w:t xml:space="preserve">12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36"/>
          <w:szCs w:val="36"/>
          <w:rtl w:val="0"/>
        </w:rPr>
        <w:t xml:space="preserve"> et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36"/>
          <w:szCs w:val="36"/>
          <w:rtl w:val="0"/>
        </w:rPr>
        <w:t xml:space="preserve">13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36"/>
          <w:szCs w:val="36"/>
          <w:rtl w:val="0"/>
        </w:rPr>
        <w:t xml:space="preserve"> décembre 20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36"/>
          <w:szCs w:val="36"/>
          <w:rtl w:val="0"/>
        </w:rPr>
        <w:t xml:space="preserve">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475"/>
        </w:tabs>
        <w:spacing w:line="240" w:lineRule="auto"/>
        <w:jc w:val="left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475"/>
        </w:tabs>
        <w:spacing w:line="240" w:lineRule="auto"/>
        <w:jc w:val="center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Le thème de l’année :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Homme de cro-mignon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475"/>
        </w:tabs>
        <w:spacing w:line="240" w:lineRule="auto"/>
        <w:jc w:val="center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Veuillez lire tout le document. Notes importantes à la fin.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708"/>
        <w:rPr>
          <w:rFonts w:ascii="Open Sans" w:cs="Open Sans" w:eastAsia="Open Sans" w:hAnsi="Open Sans"/>
          <w:b w:val="1"/>
          <w:bCs w:val="1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Effets obligatoires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40" w:lineRule="auto"/>
        <w:ind w:left="1134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Uniforme complet sur un cintre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(ne pas mettre le vendredi soir)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40" w:lineRule="auto"/>
        <w:ind w:left="1134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Espadrilles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(pas de bottes à l’intérieur)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240" w:lineRule="auto"/>
        <w:ind w:left="1134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Pyjama avec pantalon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240" w:lineRule="auto"/>
        <w:ind w:left="1134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Sac de couchage, tapis de sol et oreiller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240" w:lineRule="auto"/>
        <w:ind w:left="1134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Brosse à dents et dentifrice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40" w:lineRule="auto"/>
        <w:ind w:left="1134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Peigne ou brosse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240" w:lineRule="auto"/>
        <w:ind w:left="1134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Sous-vêtements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240" w:lineRule="auto"/>
        <w:ind w:left="1134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2 paires de bas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240" w:lineRule="auto"/>
        <w:ind w:left="1134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1 paire de bas chaud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240" w:lineRule="auto"/>
        <w:ind w:left="1134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1 pantalon propre (pour la promesse)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line="240" w:lineRule="auto"/>
        <w:ind w:left="1134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1 t-shirt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40" w:lineRule="auto"/>
        <w:ind w:left="1134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1 chandail chaud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line="240" w:lineRule="auto"/>
        <w:ind w:left="1134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Pantoufles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40" w:lineRule="auto"/>
        <w:ind w:left="1134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Habit d’extérieur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(nous allons commencer dehors vendredi soir)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40" w:lineRule="auto"/>
        <w:ind w:left="1134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Livre de lecture (si tu te réveil avant les autres)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40" w:lineRule="auto"/>
        <w:ind w:left="1134" w:hanging="360"/>
        <w:rPr>
          <w:rFonts w:ascii="Open Sans" w:cs="Open Sans" w:eastAsia="Open Sans" w:hAnsi="Open Sans"/>
          <w:u w:val="none"/>
        </w:rPr>
        <w:sectPr>
          <w:type w:val="continuous"/>
          <w:pgSz w:h="16834" w:w="11909" w:orient="portrait"/>
          <w:pgMar w:bottom="734" w:top="734" w:left="878" w:right="734" w:header="706" w:footer="474"/>
          <w:titlePg w:val="1"/>
        </w:sect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Sac pour le linge sale</w:t>
      </w:r>
    </w:p>
    <w:p w:rsidR="00000000" w:rsidDel="00000000" w:rsidP="00000000" w:rsidRDefault="00000000" w:rsidRPr="00000000" w14:paraId="00000018">
      <w:pPr>
        <w:spacing w:before="240" w:line="240" w:lineRule="auto"/>
        <w:ind w:firstLine="708"/>
        <w:rPr>
          <w:rFonts w:ascii="Open Sans" w:cs="Open Sans" w:eastAsia="Open Sans" w:hAnsi="Open Sans"/>
          <w:b w:val="1"/>
          <w:bCs w:val="1"/>
        </w:rPr>
        <w:sectPr>
          <w:type w:val="continuous"/>
          <w:pgSz w:h="16834" w:w="11909" w:orient="portrait"/>
          <w:pgMar w:bottom="734" w:top="734" w:left="878" w:right="734" w:header="706" w:footer="474"/>
          <w:titlePg w:val="1"/>
        </w:sect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Facultatifs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1134" w:hanging="360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Toutou (1 uniquement)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1134" w:hanging="360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Lampe de poche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1134" w:hanging="360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Couverture de feu de camp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="240" w:lineRule="auto"/>
        <w:ind w:left="774" w:hanging="65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Interdits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240" w:lineRule="auto"/>
        <w:ind w:left="1134" w:hanging="36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Friandises et nourriture – Radio - Jeux électroniques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240" w:lineRule="auto"/>
        <w:ind w:left="1134" w:hanging="36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Canif ou arme quelconque- Montre et bijou.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Note aux parents</w:t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Il serait préférable que vous aidiez votre enfant à faire son bagage en prenant soin de lui montrer dans quel compartiment vous ajoutez leur effets. Il apprendra ainsi à être plus efficace et plus débrouillard. De plus, il aura plus de facilité à trouver ses effets rapidement lors du camp.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1418" w:right="1556" w:firstLine="0"/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* * *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IMPORTANT * * *</w:t>
      </w:r>
    </w:p>
    <w:p w:rsidR="00000000" w:rsidDel="00000000" w:rsidP="00000000" w:rsidRDefault="00000000" w:rsidRPr="00000000" w14:paraId="00000024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90" w:line="240" w:lineRule="auto"/>
        <w:ind w:left="1418" w:right="1556" w:firstLine="0"/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Si l’enfant a besoin de médicaments, ils doivent être remis à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u w:val="single"/>
          <w:rtl w:val="0"/>
        </w:rPr>
        <w:t xml:space="preserve">Spiritus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avant le départ, et ce, avec les instructions inscrites sur la bouteille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OU sur papier, si ce n’est pas le cas.</w:t>
      </w:r>
    </w:p>
    <w:p w:rsidR="00000000" w:rsidDel="00000000" w:rsidP="00000000" w:rsidRDefault="00000000" w:rsidRPr="00000000" w14:paraId="00000025">
      <w:pPr>
        <w:spacing w:line="240" w:lineRule="auto"/>
        <w:ind w:left="1134" w:hanging="425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1134" w:hanging="425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Il est important de 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1134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Ajouter la bouteille du pharmacien avec prescription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1134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Inscrire les instructions sur papier si vous sentez qu’il est nécessaire de préciser des instructions supplémentaires (combien, quand, etc.)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40" w:lineRule="auto"/>
        <w:ind w:left="1134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Mettre le tout dans un sac ziploc avec le nom de l’enfant</w:t>
      </w:r>
    </w:p>
    <w:p w:rsidR="00000000" w:rsidDel="00000000" w:rsidP="00000000" w:rsidRDefault="00000000" w:rsidRPr="00000000" w14:paraId="0000002A">
      <w:pPr>
        <w:spacing w:line="240" w:lineRule="auto"/>
        <w:ind w:left="1134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Spiritus ne doit pas avoir à noter aucune information au sujet des médicaments.</w:t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ATTENTION! Nous ne pouvons pas donner de médicament sans prescription. </w:t>
        <w:br w:type="textWrapping"/>
        <w:t xml:space="preserve">Merci de votre compréhension.</w:t>
      </w:r>
    </w:p>
    <w:p w:rsidR="00000000" w:rsidDel="00000000" w:rsidP="00000000" w:rsidRDefault="00000000" w:rsidRPr="00000000" w14:paraId="0000002D">
      <w:pPr>
        <w:spacing w:line="240" w:lineRule="auto"/>
        <w:jc w:val="center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240" w:before="90" w:line="240" w:lineRule="auto"/>
        <w:jc w:val="center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* *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Tout le matériel et le linge de l’enfant doivent être identifiés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. * *</w:t>
      </w:r>
    </w:p>
    <w:p w:rsidR="00000000" w:rsidDel="00000000" w:rsidP="00000000" w:rsidRDefault="00000000" w:rsidRPr="00000000" w14:paraId="0000002F">
      <w:pPr>
        <w:pStyle w:val="Heading1"/>
        <w:keepLines w:val="0"/>
        <w:spacing w:after="0" w:before="0" w:line="240" w:lineRule="auto"/>
        <w:jc w:val="center"/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8"/>
          <w:szCs w:val="28"/>
          <w:rtl w:val="0"/>
        </w:rPr>
        <w:t xml:space="preserve">HORAIRE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spacing w:before="9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Rassemblement à l’hôtel de ville de Brompton à 19h le vendredi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12 décembre 2025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spacing w:before="9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Les parents sont attendus à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10 h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le samedi matin pour la cérémonie de la promesse, l’entrée spectaculaire et autres surprises.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spacing w:after="600" w:before="90" w:line="240" w:lineRule="auto"/>
        <w:ind w:left="714" w:hanging="357"/>
        <w:rPr>
          <w:rFonts w:ascii="Open Sans" w:cs="Open Sans" w:eastAsia="Open Sans" w:hAnsi="Open Sans"/>
        </w:rPr>
      </w:pPr>
      <w:bookmarkStart w:colFirst="0" w:colLast="0" w:name="_gjdgxs" w:id="0"/>
      <w:bookmarkEnd w:id="0"/>
      <w:r w:rsidDel="00000000" w:rsidR="00000000" w:rsidRPr="00000000">
        <w:rPr>
          <w:rFonts w:ascii="Open Sans" w:cs="Open Sans" w:eastAsia="Open Sans" w:hAnsi="Open Sans"/>
          <w:rtl w:val="0"/>
        </w:rPr>
        <w:t xml:space="preserve">La fin du camp est prévue pour 12 h.</w:t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Numéro en cas d’urgence :</w:t>
      </w:r>
    </w:p>
    <w:p w:rsidR="00000000" w:rsidDel="00000000" w:rsidP="00000000" w:rsidRDefault="00000000" w:rsidRPr="00000000" w14:paraId="00000034">
      <w:pPr>
        <w:spacing w:line="240" w:lineRule="auto"/>
        <w:jc w:val="center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Brandescie (Mélanie Boisvert) : 819-993-4400 </w:t>
      </w:r>
    </w:p>
    <w:p w:rsidR="00000000" w:rsidDel="00000000" w:rsidP="00000000" w:rsidRDefault="00000000" w:rsidRPr="00000000" w14:paraId="00000035">
      <w:pPr>
        <w:spacing w:line="240" w:lineRule="auto"/>
        <w:jc w:val="center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Spiritus (Émile Trahan) : 819 640-3135</w:t>
      </w:r>
    </w:p>
    <w:p w:rsidR="00000000" w:rsidDel="00000000" w:rsidP="00000000" w:rsidRDefault="00000000" w:rsidRPr="00000000" w14:paraId="00000036">
      <w:pPr>
        <w:spacing w:line="240" w:lineRule="auto"/>
        <w:jc w:val="center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center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center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Adresse du camp</w:t>
      </w:r>
    </w:p>
    <w:p w:rsidR="00000000" w:rsidDel="00000000" w:rsidP="00000000" w:rsidRDefault="00000000" w:rsidRPr="00000000" w14:paraId="00000039">
      <w:pPr>
        <w:spacing w:line="240" w:lineRule="auto"/>
        <w:jc w:val="center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133 Rue Laval, Bromptonville, Sherbrooke, QC J1C 0P9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731" w:top="425" w:left="879" w:right="731" w:header="709" w:footer="47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840" w:hanging="360"/>
      </w:pPr>
      <w:rPr>
        <w:u w:val="none"/>
      </w:rPr>
    </w:lvl>
  </w:abstractNum>
  <w:abstractNum w:abstractNumId="5">
    <w:lvl w:ilvl="0">
      <w:start w:val="0"/>
      <w:numFmt w:val="bullet"/>
      <w:lvlText w:val="🗶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